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40" w:lineRule="auto"/>
        <w:jc w:val="center"/>
        <w:rPr>
          <w:rFonts w:ascii="Roboto Light" w:cs="Roboto Light" w:eastAsia="Roboto Light" w:hAnsi="Roboto Light"/>
          <w:sz w:val="44"/>
          <w:szCs w:val="44"/>
        </w:rPr>
      </w:pPr>
      <w:r w:rsidDel="00000000" w:rsidR="00000000" w:rsidRPr="00000000">
        <w:rPr>
          <w:rFonts w:ascii="Roboto Light" w:cs="Roboto Light" w:eastAsia="Roboto Light" w:hAnsi="Roboto Light"/>
          <w:sz w:val="44"/>
          <w:szCs w:val="44"/>
          <w:rtl w:val="0"/>
        </w:rPr>
        <w:t xml:space="preserve">REGISTRATION FORM</w:t>
      </w:r>
      <w:r w:rsidDel="00000000" w:rsidR="00000000" w:rsidRPr="00000000">
        <w:rPr>
          <w:rFonts w:ascii="Roboto Light" w:cs="Roboto Light" w:eastAsia="Roboto Light" w:hAnsi="Roboto Light"/>
          <w:sz w:val="44"/>
          <w:szCs w:val="4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jc w:val="center"/>
        <w:rPr>
          <w:rFonts w:ascii="Roboto Light" w:cs="Roboto Light" w:eastAsia="Roboto Light" w:hAnsi="Roboto Light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Roboto Light" w:cs="Roboto Light" w:eastAsia="Roboto Light" w:hAnsi="Roboto Light"/>
          <w:i w:val="1"/>
          <w:sz w:val="36"/>
          <w:szCs w:val="36"/>
        </w:rPr>
      </w:pPr>
      <w:r w:rsidDel="00000000" w:rsidR="00000000" w:rsidRPr="00000000">
        <w:rPr>
          <w:rFonts w:ascii="Roboto Light" w:cs="Roboto Light" w:eastAsia="Roboto Light" w:hAnsi="Roboto Light"/>
          <w:i w:val="1"/>
          <w:sz w:val="36"/>
          <w:szCs w:val="36"/>
          <w:rtl w:val="0"/>
        </w:rPr>
        <w:t xml:space="preserve">Choosing What to Save:  The State of Historic Preservation </w:t>
      </w:r>
    </w:p>
    <w:p w:rsidR="00000000" w:rsidDel="00000000" w:rsidP="00000000" w:rsidRDefault="00000000" w:rsidRPr="00000000" w14:paraId="00000004">
      <w:pPr>
        <w:widowControl w:val="0"/>
        <w:spacing w:after="0" w:line="360" w:lineRule="auto"/>
        <w:jc w:val="center"/>
        <w:rPr>
          <w:rFonts w:ascii="Roboto Light" w:cs="Roboto Light" w:eastAsia="Roboto Light" w:hAnsi="Roboto Light"/>
          <w:sz w:val="28"/>
          <w:szCs w:val="28"/>
        </w:rPr>
      </w:pPr>
      <w:r w:rsidDel="00000000" w:rsidR="00000000" w:rsidRPr="00000000">
        <w:rPr>
          <w:rFonts w:ascii="Roboto Light" w:cs="Roboto Light" w:eastAsia="Roboto Light" w:hAnsi="Roboto Light"/>
          <w:sz w:val="28"/>
          <w:szCs w:val="28"/>
          <w:rtl w:val="0"/>
        </w:rPr>
        <w:t xml:space="preserve">—A South Union Seminar—</w:t>
      </w:r>
    </w:p>
    <w:p w:rsidR="00000000" w:rsidDel="00000000" w:rsidP="00000000" w:rsidRDefault="00000000" w:rsidRPr="00000000" w14:paraId="00000005">
      <w:pPr>
        <w:spacing w:after="0" w:line="360" w:lineRule="auto"/>
        <w:jc w:val="center"/>
        <w:rPr>
          <w:rFonts w:ascii="Roboto Light" w:cs="Roboto Light" w:eastAsia="Roboto Light" w:hAnsi="Roboto Light"/>
          <w:sz w:val="36"/>
          <w:szCs w:val="36"/>
        </w:rPr>
      </w:pPr>
      <w:r w:rsidDel="00000000" w:rsidR="00000000" w:rsidRPr="00000000">
        <w:rPr>
          <w:rFonts w:ascii="Roboto Light" w:cs="Roboto Light" w:eastAsia="Roboto Light" w:hAnsi="Roboto Light"/>
          <w:sz w:val="36"/>
          <w:szCs w:val="36"/>
          <w:rtl w:val="0"/>
        </w:rPr>
        <w:t xml:space="preserve">Saturday, May 18, 8:00 a.m. until 3:00 p.m.</w:t>
      </w:r>
    </w:p>
    <w:p w:rsidR="00000000" w:rsidDel="00000000" w:rsidP="00000000" w:rsidRDefault="00000000" w:rsidRPr="00000000" w14:paraId="00000006">
      <w:pPr>
        <w:widowControl w:val="0"/>
        <w:spacing w:after="0" w:line="240" w:lineRule="auto"/>
        <w:jc w:val="center"/>
        <w:rPr>
          <w:rFonts w:ascii="Roboto Light" w:cs="Roboto Light" w:eastAsia="Roboto Light" w:hAnsi="Roboto Light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line="240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Guest Speakers Include:</w:t>
      </w:r>
    </w:p>
    <w:p w:rsidR="00000000" w:rsidDel="00000000" w:rsidP="00000000" w:rsidRDefault="00000000" w:rsidRPr="00000000" w14:paraId="00000008">
      <w:pPr>
        <w:widowControl w:val="0"/>
        <w:spacing w:after="0" w:line="276" w:lineRule="auto"/>
        <w:jc w:val="center"/>
        <w:rPr>
          <w:rFonts w:ascii="Roboto Light" w:cs="Roboto Light" w:eastAsia="Roboto Light" w:hAnsi="Roboto Light"/>
          <w:sz w:val="22"/>
          <w:szCs w:val="22"/>
        </w:rPr>
      </w:pPr>
      <w:r w:rsidDel="00000000" w:rsidR="00000000" w:rsidRPr="00000000">
        <w:rPr>
          <w:rFonts w:ascii="Roboto Light" w:cs="Roboto Light" w:eastAsia="Roboto Light" w:hAnsi="Roboto Light"/>
          <w:sz w:val="22"/>
          <w:szCs w:val="22"/>
          <w:rtl w:val="0"/>
        </w:rPr>
        <w:t xml:space="preserve">Daniel Carey, President and CEO, Historic Savannah Foundation </w:t>
      </w:r>
    </w:p>
    <w:p w:rsidR="00000000" w:rsidDel="00000000" w:rsidP="00000000" w:rsidRDefault="00000000" w:rsidRPr="00000000" w14:paraId="00000009">
      <w:pPr>
        <w:widowControl w:val="0"/>
        <w:spacing w:after="0" w:line="276" w:lineRule="auto"/>
        <w:rPr>
          <w:rFonts w:ascii="Roboto Light" w:cs="Roboto Light" w:eastAsia="Roboto Light" w:hAnsi="Roboto Light"/>
          <w:sz w:val="22"/>
          <w:szCs w:val="22"/>
        </w:rPr>
      </w:pPr>
      <w:r w:rsidDel="00000000" w:rsidR="00000000" w:rsidRPr="00000000">
        <w:rPr>
          <w:rFonts w:ascii="Roboto Light" w:cs="Roboto Light" w:eastAsia="Roboto Light" w:hAnsi="Roboto Light"/>
          <w:sz w:val="22"/>
          <w:szCs w:val="22"/>
          <w:rtl w:val="0"/>
        </w:rPr>
        <w:t xml:space="preserve">William Updike, Vice President of Cultural &amp; Natural Resources, Shaker Village of Pleasant Hill</w:t>
      </w:r>
    </w:p>
    <w:p w:rsidR="00000000" w:rsidDel="00000000" w:rsidP="00000000" w:rsidRDefault="00000000" w:rsidRPr="00000000" w14:paraId="0000000A">
      <w:pPr>
        <w:widowControl w:val="0"/>
        <w:spacing w:after="0" w:line="276" w:lineRule="auto"/>
        <w:jc w:val="center"/>
        <w:rPr>
          <w:rFonts w:ascii="Roboto Light" w:cs="Roboto Light" w:eastAsia="Roboto Light" w:hAnsi="Roboto Light"/>
          <w:sz w:val="22"/>
          <w:szCs w:val="22"/>
        </w:rPr>
      </w:pPr>
      <w:r w:rsidDel="00000000" w:rsidR="00000000" w:rsidRPr="00000000">
        <w:rPr>
          <w:rFonts w:ascii="Roboto Light" w:cs="Roboto Light" w:eastAsia="Roboto Light" w:hAnsi="Roboto Light"/>
          <w:sz w:val="22"/>
          <w:szCs w:val="22"/>
          <w:rtl w:val="0"/>
        </w:rPr>
        <w:t xml:space="preserve">Dan Brown, Historic Sites Program Director, Tennessee Historical Commission </w:t>
      </w:r>
    </w:p>
    <w:p w:rsidR="00000000" w:rsidDel="00000000" w:rsidP="00000000" w:rsidRDefault="00000000" w:rsidRPr="00000000" w14:paraId="0000000B">
      <w:pPr>
        <w:widowControl w:val="0"/>
        <w:spacing w:after="0" w:line="276" w:lineRule="auto"/>
        <w:jc w:val="center"/>
        <w:rPr>
          <w:rFonts w:ascii="Roboto Light" w:cs="Roboto Light" w:eastAsia="Roboto Light" w:hAnsi="Roboto Light"/>
          <w:sz w:val="22"/>
          <w:szCs w:val="22"/>
        </w:rPr>
      </w:pPr>
      <w:r w:rsidDel="00000000" w:rsidR="00000000" w:rsidRPr="00000000">
        <w:rPr>
          <w:rFonts w:ascii="Roboto Light" w:cs="Roboto Light" w:eastAsia="Roboto Light" w:hAnsi="Roboto Light"/>
          <w:sz w:val="22"/>
          <w:szCs w:val="22"/>
          <w:rtl w:val="0"/>
        </w:rPr>
        <w:t xml:space="preserve">Stephen Morgenthaler and Jonathan Schwer, Private Sector Preservationists</w:t>
      </w:r>
    </w:p>
    <w:p w:rsidR="00000000" w:rsidDel="00000000" w:rsidP="00000000" w:rsidRDefault="00000000" w:rsidRPr="00000000" w14:paraId="0000000C">
      <w:pPr>
        <w:widowControl w:val="0"/>
        <w:spacing w:after="0" w:line="240" w:lineRule="auto"/>
        <w:jc w:val="center"/>
        <w:rPr>
          <w:rFonts w:ascii="Roboto Light" w:cs="Roboto Light" w:eastAsia="Roboto Light" w:hAnsi="Roboto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0" w:line="420" w:lineRule="auto"/>
        <w:rPr>
          <w:rFonts w:ascii="Roboto Light" w:cs="Roboto Light" w:eastAsia="Roboto Light" w:hAnsi="Roboto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420" w:lineRule="auto"/>
        <w:rPr>
          <w:rFonts w:ascii="Roboto Light" w:cs="Roboto Light" w:eastAsia="Roboto Light" w:hAnsi="Roboto Light"/>
          <w:sz w:val="22"/>
          <w:szCs w:val="22"/>
        </w:rPr>
      </w:pPr>
      <w:r w:rsidDel="00000000" w:rsidR="00000000" w:rsidRPr="00000000">
        <w:rPr>
          <w:rFonts w:ascii="Roboto Light" w:cs="Roboto Light" w:eastAsia="Roboto Light" w:hAnsi="Roboto Light"/>
          <w:sz w:val="22"/>
          <w:szCs w:val="22"/>
          <w:rtl w:val="0"/>
        </w:rPr>
        <w:t xml:space="preserve">Name____________________________________________________________________________________________</w:t>
      </w:r>
    </w:p>
    <w:p w:rsidR="00000000" w:rsidDel="00000000" w:rsidP="00000000" w:rsidRDefault="00000000" w:rsidRPr="00000000" w14:paraId="0000000F">
      <w:pPr>
        <w:spacing w:after="0" w:line="420" w:lineRule="auto"/>
        <w:rPr>
          <w:rFonts w:ascii="Roboto Light" w:cs="Roboto Light" w:eastAsia="Roboto Light" w:hAnsi="Roboto Ligh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420" w:lineRule="auto"/>
        <w:rPr>
          <w:rFonts w:ascii="Roboto Light" w:cs="Roboto Light" w:eastAsia="Roboto Light" w:hAnsi="Roboto Light"/>
          <w:sz w:val="22"/>
          <w:szCs w:val="22"/>
        </w:rPr>
      </w:pPr>
      <w:r w:rsidDel="00000000" w:rsidR="00000000" w:rsidRPr="00000000">
        <w:rPr>
          <w:rFonts w:ascii="Roboto Light" w:cs="Roboto Light" w:eastAsia="Roboto Light" w:hAnsi="Roboto Light"/>
          <w:sz w:val="22"/>
          <w:szCs w:val="22"/>
          <w:rtl w:val="0"/>
        </w:rPr>
        <w:t xml:space="preserve">Phone Number__________________________________Email___________________________________________</w:t>
      </w:r>
    </w:p>
    <w:p w:rsidR="00000000" w:rsidDel="00000000" w:rsidP="00000000" w:rsidRDefault="00000000" w:rsidRPr="00000000" w14:paraId="00000011">
      <w:pPr>
        <w:spacing w:after="0" w:line="420" w:lineRule="auto"/>
        <w:rPr>
          <w:rFonts w:ascii="Roboto Light" w:cs="Roboto Light" w:eastAsia="Roboto Light" w:hAnsi="Roboto Ligh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420" w:lineRule="auto"/>
        <w:rPr>
          <w:rFonts w:ascii="Roboto Light" w:cs="Roboto Light" w:eastAsia="Roboto Light" w:hAnsi="Roboto Light"/>
          <w:sz w:val="22"/>
          <w:szCs w:val="22"/>
        </w:rPr>
      </w:pPr>
      <w:r w:rsidDel="00000000" w:rsidR="00000000" w:rsidRPr="00000000">
        <w:rPr>
          <w:rFonts w:ascii="Roboto Light" w:cs="Roboto Light" w:eastAsia="Roboto Light" w:hAnsi="Roboto Light"/>
          <w:sz w:val="22"/>
          <w:szCs w:val="22"/>
          <w:rtl w:val="0"/>
        </w:rPr>
        <w:t xml:space="preserve">Address__________________________________________________________________________________________</w:t>
      </w:r>
    </w:p>
    <w:p w:rsidR="00000000" w:rsidDel="00000000" w:rsidP="00000000" w:rsidRDefault="00000000" w:rsidRPr="00000000" w14:paraId="00000013">
      <w:pPr>
        <w:spacing w:after="0" w:line="420" w:lineRule="auto"/>
        <w:rPr>
          <w:rFonts w:ascii="Roboto Light" w:cs="Roboto Light" w:eastAsia="Roboto Light" w:hAnsi="Roboto Ligh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420" w:lineRule="auto"/>
        <w:rPr>
          <w:rFonts w:ascii="Roboto Light" w:cs="Roboto Light" w:eastAsia="Roboto Light" w:hAnsi="Roboto Light"/>
          <w:sz w:val="22"/>
          <w:szCs w:val="22"/>
        </w:rPr>
      </w:pPr>
      <w:r w:rsidDel="00000000" w:rsidR="00000000" w:rsidRPr="00000000">
        <w:rPr>
          <w:rFonts w:ascii="Roboto Light" w:cs="Roboto Light" w:eastAsia="Roboto Light" w:hAnsi="Roboto Light"/>
          <w:sz w:val="22"/>
          <w:szCs w:val="22"/>
          <w:rtl w:val="0"/>
        </w:rPr>
        <w:t xml:space="preserve">Special Needs (vegetarian meals, etc.)____________________________________________________________</w:t>
      </w:r>
    </w:p>
    <w:p w:rsidR="00000000" w:rsidDel="00000000" w:rsidP="00000000" w:rsidRDefault="00000000" w:rsidRPr="00000000" w14:paraId="00000015">
      <w:pPr>
        <w:spacing w:after="0" w:line="420" w:lineRule="auto"/>
        <w:rPr>
          <w:rFonts w:ascii="Roboto Light" w:cs="Roboto Light" w:eastAsia="Roboto Light" w:hAnsi="Roboto Light"/>
          <w:sz w:val="22"/>
          <w:szCs w:val="22"/>
        </w:rPr>
      </w:pPr>
      <w:r w:rsidDel="00000000" w:rsidR="00000000" w:rsidRPr="00000000">
        <w:rPr>
          <w:rFonts w:ascii="Roboto Light" w:cs="Roboto Light" w:eastAsia="Roboto Light" w:hAnsi="Roboto Light"/>
          <w:sz w:val="22"/>
          <w:szCs w:val="22"/>
          <w:rtl w:val="0"/>
        </w:rPr>
        <w:t xml:space="preserve"> </w:t>
      </w:r>
    </w:p>
    <w:p w:rsidR="00000000" w:rsidDel="00000000" w:rsidP="00000000" w:rsidRDefault="00000000" w:rsidRPr="00000000" w14:paraId="00000016">
      <w:pPr>
        <w:spacing w:after="0" w:line="420" w:lineRule="auto"/>
        <w:rPr>
          <w:rFonts w:ascii="Roboto Light" w:cs="Roboto Light" w:eastAsia="Roboto Light" w:hAnsi="Roboto Light"/>
          <w:sz w:val="22"/>
          <w:szCs w:val="22"/>
        </w:rPr>
      </w:pPr>
      <w:r w:rsidDel="00000000" w:rsidR="00000000" w:rsidRPr="00000000">
        <w:rPr>
          <w:rFonts w:ascii="Roboto Light" w:cs="Roboto Light" w:eastAsia="Roboto Light" w:hAnsi="Roboto Light"/>
          <w:sz w:val="22"/>
          <w:szCs w:val="22"/>
          <w:rtl w:val="0"/>
        </w:rPr>
        <w:t xml:space="preserve">_______$45 member      </w:t>
      </w:r>
    </w:p>
    <w:p w:rsidR="00000000" w:rsidDel="00000000" w:rsidP="00000000" w:rsidRDefault="00000000" w:rsidRPr="00000000" w14:paraId="00000017">
      <w:pPr>
        <w:spacing w:after="0" w:line="420" w:lineRule="auto"/>
        <w:rPr>
          <w:rFonts w:ascii="Roboto Light" w:cs="Roboto Light" w:eastAsia="Roboto Light" w:hAnsi="Roboto Light"/>
          <w:sz w:val="22"/>
          <w:szCs w:val="22"/>
        </w:rPr>
      </w:pPr>
      <w:r w:rsidDel="00000000" w:rsidR="00000000" w:rsidRPr="00000000">
        <w:rPr>
          <w:rFonts w:ascii="Roboto Light" w:cs="Roboto Light" w:eastAsia="Roboto Light" w:hAnsi="Roboto Light"/>
          <w:sz w:val="22"/>
          <w:szCs w:val="22"/>
          <w:rtl w:val="0"/>
        </w:rPr>
        <w:t xml:space="preserve">_______$65 non-member </w:t>
        <w:tab/>
      </w:r>
    </w:p>
    <w:p w:rsidR="00000000" w:rsidDel="00000000" w:rsidP="00000000" w:rsidRDefault="00000000" w:rsidRPr="00000000" w14:paraId="00000018">
      <w:pPr>
        <w:spacing w:after="0" w:line="420" w:lineRule="auto"/>
        <w:rPr>
          <w:rFonts w:ascii="Roboto Light" w:cs="Roboto Light" w:eastAsia="Roboto Light" w:hAnsi="Roboto Light"/>
          <w:sz w:val="22"/>
          <w:szCs w:val="22"/>
        </w:rPr>
      </w:pPr>
      <w:r w:rsidDel="00000000" w:rsidR="00000000" w:rsidRPr="00000000">
        <w:rPr>
          <w:rFonts w:ascii="Roboto Light" w:cs="Roboto Light" w:eastAsia="Roboto Light" w:hAnsi="Roboto Light"/>
          <w:sz w:val="22"/>
          <w:szCs w:val="22"/>
          <w:rtl w:val="0"/>
        </w:rPr>
        <w:t xml:space="preserve">_______$20 student (scholarships available)</w:t>
      </w:r>
    </w:p>
    <w:p w:rsidR="00000000" w:rsidDel="00000000" w:rsidP="00000000" w:rsidRDefault="00000000" w:rsidRPr="00000000" w14:paraId="00000019">
      <w:pPr>
        <w:spacing w:after="0" w:line="420" w:lineRule="auto"/>
        <w:rPr>
          <w:rFonts w:ascii="Roboto Light" w:cs="Roboto Light" w:eastAsia="Roboto Light" w:hAnsi="Roboto Light"/>
          <w:sz w:val="22"/>
          <w:szCs w:val="22"/>
        </w:rPr>
      </w:pPr>
      <w:r w:rsidDel="00000000" w:rsidR="00000000" w:rsidRPr="00000000">
        <w:rPr>
          <w:rFonts w:ascii="Roboto Light" w:cs="Roboto Light" w:eastAsia="Roboto Light" w:hAnsi="Roboto Light"/>
          <w:sz w:val="22"/>
          <w:szCs w:val="22"/>
          <w:rtl w:val="0"/>
        </w:rPr>
        <w:t xml:space="preserve"> _______Check Enclosed</w:t>
      </w:r>
    </w:p>
    <w:p w:rsidR="00000000" w:rsidDel="00000000" w:rsidP="00000000" w:rsidRDefault="00000000" w:rsidRPr="00000000" w14:paraId="0000001A">
      <w:pPr>
        <w:spacing w:after="0" w:line="420" w:lineRule="auto"/>
        <w:rPr>
          <w:rFonts w:ascii="Roboto Light" w:cs="Roboto Light" w:eastAsia="Roboto Light" w:hAnsi="Roboto Light"/>
          <w:sz w:val="22"/>
          <w:szCs w:val="22"/>
        </w:rPr>
      </w:pPr>
      <w:r w:rsidDel="00000000" w:rsidR="00000000" w:rsidRPr="00000000">
        <w:rPr>
          <w:rFonts w:ascii="Roboto Light" w:cs="Roboto Light" w:eastAsia="Roboto Light" w:hAnsi="Roboto Light"/>
          <w:sz w:val="22"/>
          <w:szCs w:val="22"/>
          <w:rtl w:val="0"/>
        </w:rPr>
        <w:t xml:space="preserve">______________________________________Credit Card #    ____________Exp.   ___________CVV</w:t>
      </w:r>
    </w:p>
    <w:p w:rsidR="00000000" w:rsidDel="00000000" w:rsidP="00000000" w:rsidRDefault="00000000" w:rsidRPr="00000000" w14:paraId="0000001B">
      <w:pPr>
        <w:spacing w:after="0" w:line="420" w:lineRule="auto"/>
        <w:jc w:val="center"/>
        <w:rPr>
          <w:rFonts w:ascii="Roboto Light" w:cs="Roboto Light" w:eastAsia="Roboto Light" w:hAnsi="Roboto Ligh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480" w:lineRule="auto"/>
        <w:jc w:val="center"/>
        <w:rPr>
          <w:rFonts w:ascii="Roboto Light" w:cs="Roboto Light" w:eastAsia="Roboto Light" w:hAnsi="Roboto Light"/>
          <w:sz w:val="24"/>
          <w:szCs w:val="24"/>
        </w:rPr>
      </w:pPr>
      <w:r w:rsidDel="00000000" w:rsidR="00000000" w:rsidRPr="00000000">
        <w:rPr>
          <w:rFonts w:ascii="Roboto Light" w:cs="Roboto Light" w:eastAsia="Roboto Light" w:hAnsi="Roboto Light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—Special thanks to our sponsors:  Marion Jackson and Jeffrey Clark— </w:t>
      </w:r>
      <w:r w:rsidDel="00000000" w:rsidR="00000000" w:rsidRPr="00000000">
        <w:rPr>
          <w:rFonts w:ascii="Roboto Light" w:cs="Roboto Light" w:eastAsia="Roboto Light" w:hAnsi="Roboto Light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Roboto Light" w:cs="Roboto Light" w:eastAsia="Roboto Light" w:hAnsi="Roboto Light"/>
          <w:sz w:val="24"/>
          <w:szCs w:val="24"/>
        </w:rPr>
      </w:pPr>
      <w:r w:rsidDel="00000000" w:rsidR="00000000" w:rsidRPr="00000000">
        <w:rPr>
          <w:rFonts w:ascii="Roboto Light" w:cs="Roboto Light" w:eastAsia="Roboto Light" w:hAnsi="Roboto Light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Roboto Light" w:cs="Roboto Light" w:eastAsia="Roboto Light" w:hAnsi="Roboto Light"/>
          <w:sz w:val="22"/>
          <w:szCs w:val="22"/>
        </w:rPr>
      </w:pPr>
      <w:r w:rsidDel="00000000" w:rsidR="00000000" w:rsidRPr="00000000">
        <w:rPr>
          <w:rFonts w:ascii="Roboto Light" w:cs="Roboto Light" w:eastAsia="Roboto Light" w:hAnsi="Roboto Light"/>
          <w:sz w:val="22"/>
          <w:szCs w:val="22"/>
          <w:rtl w:val="0"/>
        </w:rPr>
        <w:t xml:space="preserve">A detailed schedule of events and confirmation will be mailed to you when you register.  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Roboto Light" w:cs="Roboto Light" w:eastAsia="Roboto Light" w:hAnsi="Roboto Light"/>
          <w:sz w:val="22"/>
          <w:szCs w:val="22"/>
        </w:rPr>
      </w:pPr>
      <w:r w:rsidDel="00000000" w:rsidR="00000000" w:rsidRPr="00000000">
        <w:rPr>
          <w:rFonts w:ascii="Roboto Light" w:cs="Roboto Light" w:eastAsia="Roboto Light" w:hAnsi="Roboto Light"/>
          <w:sz w:val="22"/>
          <w:szCs w:val="22"/>
          <w:rtl w:val="0"/>
        </w:rPr>
        <w:t xml:space="preserve">Registration deadline is Friday, May 10.  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Roboto Light" w:cs="Roboto Light" w:eastAsia="Roboto Light" w:hAnsi="Roboto Light"/>
          <w:sz w:val="22"/>
          <w:szCs w:val="22"/>
        </w:rPr>
      </w:pPr>
      <w:r w:rsidDel="00000000" w:rsidR="00000000" w:rsidRPr="00000000">
        <w:rPr>
          <w:rFonts w:ascii="Roboto Light" w:cs="Roboto Light" w:eastAsia="Roboto Light" w:hAnsi="Roboto Light"/>
          <w:sz w:val="22"/>
          <w:szCs w:val="22"/>
          <w:rtl w:val="0"/>
        </w:rPr>
        <w:t xml:space="preserve"> 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Roboto Light" w:cs="Roboto Light" w:eastAsia="Roboto Light" w:hAnsi="Roboto Light"/>
          <w:sz w:val="22"/>
          <w:szCs w:val="22"/>
        </w:rPr>
      </w:pPr>
      <w:r w:rsidDel="00000000" w:rsidR="00000000" w:rsidRPr="00000000">
        <w:rPr>
          <w:rFonts w:ascii="Roboto Light" w:cs="Roboto Light" w:eastAsia="Roboto Light" w:hAnsi="Roboto Light"/>
          <w:sz w:val="22"/>
          <w:szCs w:val="22"/>
          <w:rtl w:val="0"/>
        </w:rPr>
        <w:t xml:space="preserve">Please mail to:  South Union Shaker Village, PO Box 177, Auburn, KY  42206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Roboto Light" w:cs="Roboto Light" w:eastAsia="Roboto Light" w:hAnsi="Roboto Light"/>
          <w:sz w:val="22"/>
          <w:szCs w:val="22"/>
        </w:rPr>
      </w:pPr>
      <w:r w:rsidDel="00000000" w:rsidR="00000000" w:rsidRPr="00000000">
        <w:rPr>
          <w:rFonts w:ascii="Roboto Light" w:cs="Roboto Light" w:eastAsia="Roboto Light" w:hAnsi="Roboto Light"/>
          <w:sz w:val="22"/>
          <w:szCs w:val="22"/>
          <w:rtl w:val="0"/>
        </w:rPr>
        <w:t xml:space="preserve">For more information call:  270-542-4167</w:t>
      </w:r>
    </w:p>
    <w:p w:rsidR="00000000" w:rsidDel="00000000" w:rsidP="00000000" w:rsidRDefault="00000000" w:rsidRPr="00000000" w14:paraId="00000023">
      <w:pPr>
        <w:widowControl w:val="0"/>
        <w:spacing w:after="0" w:line="240" w:lineRule="auto"/>
        <w:rPr>
          <w:rFonts w:ascii="Roboto Light" w:cs="Roboto Light" w:eastAsia="Roboto Light" w:hAnsi="Roboto Light"/>
        </w:rPr>
      </w:pPr>
      <w:r w:rsidDel="00000000" w:rsidR="00000000" w:rsidRPr="00000000">
        <w:rPr>
          <w:rFonts w:ascii="Roboto Light" w:cs="Roboto Light" w:eastAsia="Roboto Light" w:hAnsi="Roboto Light"/>
          <w:rtl w:val="0"/>
        </w:rPr>
        <w:t xml:space="preserve"> 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Roboto Light" w:cs="Roboto Light" w:eastAsia="Roboto Light" w:hAnsi="Roboto Light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90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Gill Sans">
    <w:embedRegular w:fontKey="{00000000-0000-0000-0000-000000000000}" r:id="rId9" w:subsetted="0"/>
    <w:embedBold w:fontKey="{00000000-0000-0000-0000-000000000000}" r:id="rId10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ill Sans" w:cs="Gill Sans" w:eastAsia="Gill Sans" w:hAnsi="Gill Sans"/>
        <w:sz w:val="18"/>
        <w:szCs w:val="18"/>
        <w:lang w:val="en-US"/>
      </w:rPr>
    </w:rPrDefault>
    <w:pPrDefault>
      <w:pPr>
        <w:spacing w:after="99" w:line="3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GillSans-bold.ttf"/><Relationship Id="rId9" Type="http://schemas.openxmlformats.org/officeDocument/2006/relationships/font" Target="fonts/GillSans-regular.ttf"/><Relationship Id="rId5" Type="http://schemas.openxmlformats.org/officeDocument/2006/relationships/font" Target="fonts/RobotoLight-regular.ttf"/><Relationship Id="rId6" Type="http://schemas.openxmlformats.org/officeDocument/2006/relationships/font" Target="fonts/RobotoLight-bold.ttf"/><Relationship Id="rId7" Type="http://schemas.openxmlformats.org/officeDocument/2006/relationships/font" Target="fonts/RobotoLight-italic.ttf"/><Relationship Id="rId8" Type="http://schemas.openxmlformats.org/officeDocument/2006/relationships/font" Target="fonts/RobotoLigh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